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79" w:rsidRDefault="0044050C">
      <w:pPr>
        <w:pStyle w:val="Tekstpodstawowy"/>
        <w:spacing w:before="71"/>
        <w:ind w:left="6407"/>
      </w:pPr>
      <w:r>
        <w:t>...................................................................</w:t>
      </w:r>
    </w:p>
    <w:p w:rsidR="00B25779" w:rsidRDefault="0044050C">
      <w:pPr>
        <w:spacing w:before="3"/>
        <w:ind w:right="995"/>
        <w:jc w:val="right"/>
        <w:rPr>
          <w:sz w:val="12"/>
        </w:rPr>
      </w:pPr>
      <w:r>
        <w:rPr>
          <w:sz w:val="12"/>
        </w:rPr>
        <w:t>(miejscowość, data)</w:t>
      </w:r>
    </w:p>
    <w:p w:rsidR="0020011D" w:rsidRDefault="0020011D">
      <w:pPr>
        <w:spacing w:before="3"/>
        <w:ind w:right="995"/>
        <w:jc w:val="right"/>
        <w:rPr>
          <w:sz w:val="12"/>
        </w:rPr>
      </w:pPr>
    </w:p>
    <w:p w:rsidR="0020011D" w:rsidRPr="0020011D" w:rsidRDefault="0020011D">
      <w:pPr>
        <w:spacing w:before="3"/>
        <w:ind w:right="995"/>
        <w:jc w:val="right"/>
        <w:rPr>
          <w:b/>
          <w:sz w:val="24"/>
          <w:szCs w:val="24"/>
        </w:rPr>
      </w:pPr>
      <w:r w:rsidRPr="0020011D">
        <w:rPr>
          <w:b/>
          <w:sz w:val="24"/>
          <w:szCs w:val="24"/>
        </w:rPr>
        <w:t>Starosta Słupski</w:t>
      </w:r>
    </w:p>
    <w:p w:rsidR="0020011D" w:rsidRPr="0020011D" w:rsidRDefault="0020011D">
      <w:pPr>
        <w:spacing w:before="3"/>
        <w:ind w:right="995"/>
        <w:jc w:val="right"/>
        <w:rPr>
          <w:b/>
          <w:sz w:val="24"/>
          <w:szCs w:val="24"/>
        </w:rPr>
      </w:pPr>
      <w:r w:rsidRPr="0020011D">
        <w:rPr>
          <w:b/>
          <w:sz w:val="24"/>
          <w:szCs w:val="24"/>
        </w:rPr>
        <w:t>76-200 Słupsk</w:t>
      </w:r>
    </w:p>
    <w:p w:rsidR="0020011D" w:rsidRPr="0020011D" w:rsidRDefault="0020011D">
      <w:pPr>
        <w:spacing w:before="3"/>
        <w:ind w:right="995"/>
        <w:jc w:val="right"/>
        <w:rPr>
          <w:b/>
          <w:sz w:val="24"/>
          <w:szCs w:val="24"/>
        </w:rPr>
      </w:pPr>
      <w:r w:rsidRPr="0020011D">
        <w:rPr>
          <w:b/>
          <w:sz w:val="24"/>
          <w:szCs w:val="24"/>
        </w:rPr>
        <w:t>ul. Szarych Szeregów 14</w:t>
      </w:r>
    </w:p>
    <w:p w:rsidR="0020011D" w:rsidRPr="0020011D" w:rsidRDefault="0020011D">
      <w:pPr>
        <w:spacing w:before="3"/>
        <w:ind w:right="995"/>
        <w:jc w:val="right"/>
        <w:rPr>
          <w:b/>
          <w:sz w:val="24"/>
          <w:szCs w:val="24"/>
        </w:rPr>
      </w:pPr>
      <w:r w:rsidRPr="0020011D">
        <w:rPr>
          <w:b/>
          <w:sz w:val="24"/>
          <w:szCs w:val="24"/>
        </w:rPr>
        <w:t>Wydział Architektoniczno-Budowlany</w:t>
      </w:r>
    </w:p>
    <w:p w:rsidR="00B25779" w:rsidRPr="0020011D" w:rsidRDefault="00B25779">
      <w:pPr>
        <w:pStyle w:val="Tekstpodstawowy"/>
        <w:rPr>
          <w:b/>
          <w:sz w:val="12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20011D" w:rsidP="0020011D">
      <w:pPr>
        <w:pStyle w:val="Tekstpodstawowy"/>
        <w:ind w:left="1440" w:firstLine="720"/>
        <w:rPr>
          <w:b/>
          <w:sz w:val="28"/>
        </w:rPr>
      </w:pPr>
      <w:r>
        <w:rPr>
          <w:b/>
          <w:bCs/>
          <w:color w:val="000000"/>
        </w:rPr>
        <w:t>ZATWIERDZANIE PROJEKTÓW ZAGOSPODAROWANIA TERENU</w:t>
      </w:r>
    </w:p>
    <w:p w:rsidR="00B25779" w:rsidRDefault="0044050C">
      <w:pPr>
        <w:pStyle w:val="Tekstpodstawowy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135255</wp:posOffset>
                </wp:positionV>
                <wp:extent cx="971550" cy="247650"/>
                <wp:effectExtent l="9525" t="12700" r="952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779" w:rsidRDefault="0044050C">
                            <w:pPr>
                              <w:spacing w:before="152" w:line="222" w:lineRule="exact"/>
                              <w:ind w:left="504" w:right="504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AB 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10.65pt;width:76.5pt;height:19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" filled="f">
                <v:textbox inset="0,0,0,0">
                  <w:txbxContent>
                    <w:p w:rsidR="00B25779" w:rsidRDefault="0044050C">
                      <w:pPr>
                        <w:spacing w:before="152" w:line="222" w:lineRule="exact"/>
                        <w:ind w:left="504" w:right="504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AB 09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5779" w:rsidRDefault="00B25779">
      <w:pPr>
        <w:pStyle w:val="Tekstpodstawowy"/>
        <w:spacing w:before="10"/>
        <w:rPr>
          <w:b/>
          <w:sz w:val="23"/>
        </w:rPr>
      </w:pPr>
    </w:p>
    <w:p w:rsidR="00B25779" w:rsidRPr="0020011D" w:rsidRDefault="0044050C">
      <w:pPr>
        <w:pStyle w:val="Tekstpodstawowy"/>
        <w:spacing w:before="1"/>
        <w:ind w:left="118"/>
        <w:rPr>
          <w:sz w:val="24"/>
          <w:szCs w:val="24"/>
        </w:rPr>
      </w:pPr>
      <w:r w:rsidRPr="0020011D">
        <w:rPr>
          <w:sz w:val="24"/>
          <w:szCs w:val="24"/>
        </w:rPr>
        <w:t>Inwestor:</w:t>
      </w:r>
    </w:p>
    <w:p w:rsidR="00B25779" w:rsidRDefault="0044050C">
      <w:pPr>
        <w:pStyle w:val="Tekstpodstawowy"/>
        <w:ind w:left="100" w:right="229"/>
        <w:jc w:val="center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B25779" w:rsidRPr="0020011D" w:rsidRDefault="0044050C">
      <w:pPr>
        <w:spacing w:before="3"/>
        <w:ind w:left="100" w:right="92"/>
        <w:jc w:val="center"/>
        <w:rPr>
          <w:i/>
          <w:sz w:val="18"/>
          <w:szCs w:val="18"/>
        </w:rPr>
      </w:pPr>
      <w:r w:rsidRPr="0020011D">
        <w:rPr>
          <w:i/>
          <w:sz w:val="18"/>
          <w:szCs w:val="18"/>
        </w:rPr>
        <w:t>(imię i nazwisko lub nazwa oraz adres)</w:t>
      </w:r>
    </w:p>
    <w:p w:rsidR="00B25779" w:rsidRPr="0020011D" w:rsidRDefault="0044050C">
      <w:pPr>
        <w:pStyle w:val="Tekstpodstawowy"/>
        <w:spacing w:line="226" w:lineRule="exact"/>
        <w:ind w:left="118"/>
        <w:rPr>
          <w:sz w:val="24"/>
          <w:szCs w:val="24"/>
        </w:rPr>
      </w:pPr>
      <w:r w:rsidRPr="0020011D">
        <w:rPr>
          <w:sz w:val="24"/>
          <w:szCs w:val="24"/>
        </w:rPr>
        <w:t>Pełnomocnik:</w:t>
      </w:r>
    </w:p>
    <w:p w:rsidR="00B25779" w:rsidRDefault="0044050C">
      <w:pPr>
        <w:pStyle w:val="Tekstpodstawowy"/>
        <w:ind w:left="118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B25779" w:rsidRPr="0020011D" w:rsidRDefault="0044050C">
      <w:pPr>
        <w:spacing w:before="4"/>
        <w:ind w:left="100" w:right="92"/>
        <w:jc w:val="center"/>
        <w:rPr>
          <w:i/>
          <w:sz w:val="18"/>
          <w:szCs w:val="18"/>
        </w:rPr>
      </w:pPr>
      <w:r w:rsidRPr="0020011D">
        <w:rPr>
          <w:i/>
          <w:sz w:val="18"/>
          <w:szCs w:val="18"/>
        </w:rPr>
        <w:t>(imię i nazwisko lub nazwa oraz adres)</w:t>
      </w:r>
    </w:p>
    <w:p w:rsidR="00B25779" w:rsidRPr="0020011D" w:rsidRDefault="0044050C" w:rsidP="00811AE6">
      <w:pPr>
        <w:pStyle w:val="Tekstpodstawowy"/>
        <w:spacing w:before="59"/>
        <w:ind w:left="118"/>
        <w:rPr>
          <w:sz w:val="24"/>
          <w:szCs w:val="24"/>
        </w:rPr>
      </w:pPr>
      <w:r w:rsidRPr="0020011D">
        <w:rPr>
          <w:sz w:val="24"/>
          <w:szCs w:val="24"/>
        </w:rPr>
        <w:t>Na podstawie art. 32 i 33 ustawy z 7 l</w:t>
      </w:r>
      <w:r w:rsidR="00811AE6" w:rsidRPr="0020011D">
        <w:rPr>
          <w:sz w:val="24"/>
          <w:szCs w:val="24"/>
        </w:rPr>
        <w:t xml:space="preserve">ipca 1994 r. – Prawo budowlane </w:t>
      </w:r>
      <w:r w:rsidRPr="0020011D">
        <w:rPr>
          <w:sz w:val="24"/>
          <w:szCs w:val="24"/>
        </w:rPr>
        <w:t>wnoszę o wydanie decyzji</w:t>
      </w:r>
      <w:r w:rsidR="0020011D">
        <w:rPr>
          <w:sz w:val="24"/>
          <w:szCs w:val="24"/>
        </w:rPr>
        <w:t xml:space="preserve">           </w:t>
      </w:r>
      <w:r w:rsidRPr="0020011D">
        <w:rPr>
          <w:sz w:val="24"/>
          <w:szCs w:val="24"/>
        </w:rPr>
        <w:t xml:space="preserve"> o zatwierdzającej projekt budowlany</w:t>
      </w:r>
    </w:p>
    <w:p w:rsidR="00B25779" w:rsidRDefault="00B25779">
      <w:pPr>
        <w:pStyle w:val="Tekstpodstawowy"/>
        <w:spacing w:before="1"/>
      </w:pPr>
    </w:p>
    <w:p w:rsidR="00B25779" w:rsidRDefault="0044050C">
      <w:pPr>
        <w:pStyle w:val="Tekstpodstawowy"/>
        <w:ind w:left="118"/>
      </w:pPr>
      <w:r>
        <w:t>.................................................................................................................................... ..........................................................</w:t>
      </w:r>
    </w:p>
    <w:p w:rsidR="00B25779" w:rsidRDefault="0044050C">
      <w:pPr>
        <w:pStyle w:val="Tekstpodstawowy"/>
        <w:spacing w:before="116"/>
        <w:ind w:left="118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B25779" w:rsidRPr="0020011D" w:rsidRDefault="0044050C">
      <w:pPr>
        <w:spacing w:before="115"/>
        <w:ind w:left="100" w:right="95"/>
        <w:jc w:val="center"/>
        <w:rPr>
          <w:i/>
          <w:sz w:val="18"/>
          <w:szCs w:val="18"/>
        </w:rPr>
      </w:pPr>
      <w:r w:rsidRPr="0020011D">
        <w:rPr>
          <w:i/>
          <w:sz w:val="18"/>
          <w:szCs w:val="18"/>
        </w:rPr>
        <w:t>(nazwa i rodzaj oraz adres całego zamierzenia budowlanego, rodzaj/-e obiektu/-ów bądź robót budowlanych, oznaczenie działki ewidencyjnej według ewidencji gruntów i budynków)</w:t>
      </w:r>
    </w:p>
    <w:p w:rsidR="00B25779" w:rsidRPr="0020011D" w:rsidRDefault="00B25779">
      <w:pPr>
        <w:pStyle w:val="Tekstpodstawowy"/>
        <w:rPr>
          <w:sz w:val="18"/>
          <w:szCs w:val="18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spacing w:before="9"/>
        <w:rPr>
          <w:sz w:val="11"/>
        </w:rPr>
      </w:pPr>
    </w:p>
    <w:p w:rsidR="00B25779" w:rsidRDefault="00811AE6" w:rsidP="00811AE6">
      <w:pPr>
        <w:pStyle w:val="Tekstpodstawowy"/>
        <w:ind w:left="5040" w:right="89" w:firstLine="720"/>
      </w:pPr>
      <w:r>
        <w:t xml:space="preserve"> </w:t>
      </w:r>
      <w:r w:rsidR="0044050C">
        <w:t>...................................................................</w:t>
      </w:r>
    </w:p>
    <w:p w:rsidR="00B25779" w:rsidRPr="00811AE6" w:rsidRDefault="0044050C">
      <w:pPr>
        <w:spacing w:before="3"/>
        <w:ind w:right="879"/>
        <w:jc w:val="right"/>
        <w:rPr>
          <w:i/>
          <w:sz w:val="18"/>
          <w:szCs w:val="18"/>
        </w:rPr>
      </w:pPr>
      <w:r w:rsidRPr="00811AE6">
        <w:rPr>
          <w:i/>
          <w:sz w:val="18"/>
          <w:szCs w:val="18"/>
        </w:rPr>
        <w:t>(podpis inwestora lub pełnomocnika)</w:t>
      </w:r>
    </w:p>
    <w:p w:rsidR="00B25779" w:rsidRPr="00811AE6" w:rsidRDefault="00B25779">
      <w:pPr>
        <w:pStyle w:val="Tekstpodstawowy"/>
        <w:rPr>
          <w:i/>
          <w:sz w:val="18"/>
          <w:szCs w:val="18"/>
        </w:rPr>
      </w:pPr>
    </w:p>
    <w:p w:rsidR="00B25779" w:rsidRDefault="00B25779">
      <w:pPr>
        <w:pStyle w:val="Tekstpodstawowy"/>
        <w:rPr>
          <w:sz w:val="12"/>
        </w:rPr>
      </w:pPr>
    </w:p>
    <w:p w:rsidR="00B25779" w:rsidRDefault="00B25779">
      <w:pPr>
        <w:pStyle w:val="Tekstpodstawowy"/>
        <w:spacing w:before="9"/>
        <w:rPr>
          <w:sz w:val="15"/>
        </w:rPr>
      </w:pPr>
    </w:p>
    <w:p w:rsidR="00B25779" w:rsidRPr="00811AE6" w:rsidRDefault="0044050C">
      <w:pPr>
        <w:pStyle w:val="Tekstpodstawowy"/>
        <w:ind w:left="118"/>
        <w:rPr>
          <w:u w:val="single"/>
        </w:rPr>
      </w:pPr>
      <w:r w:rsidRPr="00811AE6">
        <w:rPr>
          <w:u w:val="single"/>
        </w:rPr>
        <w:t>Załączniki:</w:t>
      </w:r>
    </w:p>
    <w:p w:rsidR="00B25779" w:rsidRDefault="0044050C">
      <w:pPr>
        <w:pStyle w:val="Akapitzlist"/>
        <w:numPr>
          <w:ilvl w:val="0"/>
          <w:numId w:val="1"/>
        </w:numPr>
        <w:tabs>
          <w:tab w:val="left" w:pos="320"/>
        </w:tabs>
        <w:spacing w:before="1"/>
        <w:rPr>
          <w:sz w:val="20"/>
        </w:rPr>
      </w:pPr>
      <w:r>
        <w:rPr>
          <w:sz w:val="20"/>
        </w:rPr>
        <w:t xml:space="preserve">Projekt budowlany </w:t>
      </w:r>
      <w:r w:rsidRPr="0020011D">
        <w:rPr>
          <w:i/>
          <w:sz w:val="20"/>
        </w:rPr>
        <w:t>(4 egzemplarze</w:t>
      </w:r>
      <w:r>
        <w:rPr>
          <w:sz w:val="20"/>
        </w:rPr>
        <w:t>) wraz z uzgodnieniami, opiniami i pozwoleniami, wymaganymi</w:t>
      </w:r>
      <w:r>
        <w:rPr>
          <w:spacing w:val="-24"/>
          <w:sz w:val="20"/>
        </w:rPr>
        <w:t xml:space="preserve"> </w:t>
      </w:r>
      <w:r>
        <w:rPr>
          <w:sz w:val="20"/>
        </w:rPr>
        <w:t>przepisami</w:t>
      </w:r>
    </w:p>
    <w:p w:rsidR="00B25779" w:rsidRDefault="0020011D">
      <w:pPr>
        <w:pStyle w:val="Tekstpodstawowy"/>
        <w:ind w:left="118"/>
      </w:pPr>
      <w:r>
        <w:t xml:space="preserve">    </w:t>
      </w:r>
      <w:r w:rsidR="0044050C">
        <w:t>szczególnymi oraz zaświadczeniem o wpisie projektanta na listę członków właściwej izby samorządu zawodowego.</w:t>
      </w:r>
    </w:p>
    <w:p w:rsidR="00B25779" w:rsidRDefault="0044050C">
      <w:pPr>
        <w:pStyle w:val="Akapitzlist"/>
        <w:numPr>
          <w:ilvl w:val="0"/>
          <w:numId w:val="1"/>
        </w:numPr>
        <w:tabs>
          <w:tab w:val="left" w:pos="320"/>
        </w:tabs>
        <w:spacing w:before="1" w:line="230" w:lineRule="exact"/>
        <w:rPr>
          <w:sz w:val="20"/>
        </w:rPr>
      </w:pPr>
      <w:r>
        <w:rPr>
          <w:sz w:val="20"/>
        </w:rPr>
        <w:t>Oświadczenie o posiadanym prawie do dysponowania nieruchomością na cele</w:t>
      </w:r>
      <w:r>
        <w:rPr>
          <w:spacing w:val="-3"/>
          <w:sz w:val="20"/>
        </w:rPr>
        <w:t xml:space="preserve"> </w:t>
      </w:r>
      <w:r>
        <w:rPr>
          <w:sz w:val="20"/>
        </w:rPr>
        <w:t>budowlane.</w:t>
      </w:r>
    </w:p>
    <w:p w:rsidR="00B25779" w:rsidRDefault="0044050C">
      <w:pPr>
        <w:pStyle w:val="Akapitzlist"/>
        <w:numPr>
          <w:ilvl w:val="0"/>
          <w:numId w:val="1"/>
        </w:numPr>
        <w:tabs>
          <w:tab w:val="left" w:pos="359"/>
        </w:tabs>
        <w:spacing w:line="276" w:lineRule="exact"/>
        <w:ind w:left="358" w:hanging="240"/>
        <w:rPr>
          <w:i/>
          <w:sz w:val="24"/>
        </w:rPr>
      </w:pPr>
      <w:r>
        <w:rPr>
          <w:sz w:val="20"/>
        </w:rPr>
        <w:t>Decyzja o ustaleniu lokalizacji inwestycji celu publicznego albo o ustaleniu warunków</w:t>
      </w:r>
      <w:r>
        <w:rPr>
          <w:spacing w:val="-9"/>
          <w:sz w:val="20"/>
        </w:rPr>
        <w:t xml:space="preserve"> </w:t>
      </w:r>
      <w:r>
        <w:rPr>
          <w:sz w:val="20"/>
        </w:rPr>
        <w:t>zabudowy</w:t>
      </w:r>
      <w:r>
        <w:rPr>
          <w:i/>
          <w:sz w:val="20"/>
        </w:rPr>
        <w:t>.</w:t>
      </w:r>
    </w:p>
    <w:p w:rsidR="00B25779" w:rsidRDefault="0044050C">
      <w:pPr>
        <w:pStyle w:val="Akapitzlist"/>
        <w:numPr>
          <w:ilvl w:val="0"/>
          <w:numId w:val="1"/>
        </w:numPr>
        <w:tabs>
          <w:tab w:val="left" w:pos="359"/>
        </w:tabs>
        <w:ind w:left="358" w:hanging="240"/>
        <w:rPr>
          <w:sz w:val="24"/>
        </w:rPr>
      </w:pPr>
      <w:r>
        <w:rPr>
          <w:sz w:val="20"/>
        </w:rPr>
        <w:t>Specjalistyczna opinia oraz postanowienie o uzgodnieniu z organem administracji</w:t>
      </w:r>
      <w:r>
        <w:rPr>
          <w:spacing w:val="-22"/>
          <w:sz w:val="20"/>
        </w:rPr>
        <w:t xml:space="preserve"> </w:t>
      </w:r>
      <w:r>
        <w:rPr>
          <w:sz w:val="20"/>
        </w:rPr>
        <w:t>architektoniczno-budowlanej</w:t>
      </w:r>
    </w:p>
    <w:p w:rsidR="00B25779" w:rsidRDefault="0020011D">
      <w:pPr>
        <w:pStyle w:val="Tekstpodstawowy"/>
        <w:spacing w:before="1" w:line="229" w:lineRule="exact"/>
        <w:ind w:left="118"/>
        <w:rPr>
          <w:i/>
        </w:rPr>
      </w:pPr>
      <w:r>
        <w:t xml:space="preserve">     </w:t>
      </w:r>
      <w:r w:rsidR="0044050C">
        <w:t>projektowanych rozwiązań o której mowa w art. 33 ust. 2 pkt 4 i ust. 3 Prawa budowlanego</w:t>
      </w:r>
      <w:r w:rsidR="0044050C">
        <w:rPr>
          <w:i/>
        </w:rPr>
        <w:t>.</w:t>
      </w:r>
    </w:p>
    <w:p w:rsidR="00B25779" w:rsidRDefault="0044050C">
      <w:pPr>
        <w:pStyle w:val="Akapitzlist"/>
        <w:numPr>
          <w:ilvl w:val="0"/>
          <w:numId w:val="1"/>
        </w:numPr>
        <w:tabs>
          <w:tab w:val="left" w:pos="320"/>
        </w:tabs>
        <w:spacing w:line="229" w:lineRule="exact"/>
        <w:rPr>
          <w:sz w:val="20"/>
        </w:rPr>
      </w:pPr>
      <w:r>
        <w:rPr>
          <w:sz w:val="20"/>
        </w:rPr>
        <w:t>Pełnomocnictwo udzielone osobie działającej w imieniu</w:t>
      </w:r>
      <w:r>
        <w:rPr>
          <w:spacing w:val="-1"/>
          <w:sz w:val="20"/>
        </w:rPr>
        <w:t xml:space="preserve"> </w:t>
      </w:r>
      <w:r>
        <w:rPr>
          <w:sz w:val="20"/>
        </w:rPr>
        <w:t>inwestora.</w:t>
      </w: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p w:rsidR="0020011D" w:rsidRPr="0059081F" w:rsidRDefault="0020011D" w:rsidP="0020011D">
      <w:pPr>
        <w:jc w:val="both"/>
        <w:rPr>
          <w:b/>
          <w:sz w:val="16"/>
          <w:szCs w:val="16"/>
        </w:rPr>
      </w:pPr>
      <w:r w:rsidRPr="0059081F">
        <w:rPr>
          <w:b/>
          <w:sz w:val="16"/>
          <w:szCs w:val="16"/>
        </w:rPr>
        <w:t>Administratorem Pani</w:t>
      </w:r>
      <w:r w:rsidR="00C73438">
        <w:rPr>
          <w:b/>
          <w:sz w:val="16"/>
          <w:szCs w:val="16"/>
        </w:rPr>
        <w:t xml:space="preserve"> </w:t>
      </w:r>
      <w:r w:rsidRPr="0059081F">
        <w:rPr>
          <w:b/>
          <w:sz w:val="16"/>
          <w:szCs w:val="16"/>
        </w:rPr>
        <w:t>/</w:t>
      </w:r>
      <w:r w:rsidR="00C73438">
        <w:rPr>
          <w:b/>
          <w:sz w:val="16"/>
          <w:szCs w:val="16"/>
        </w:rPr>
        <w:t xml:space="preserve"> </w:t>
      </w:r>
      <w:r w:rsidRPr="0059081F">
        <w:rPr>
          <w:b/>
          <w:sz w:val="16"/>
          <w:szCs w:val="16"/>
        </w:rPr>
        <w:t>Pana danych osobowych jest Starostwo Powiatowe w Słupsku z siedzibą</w:t>
      </w:r>
      <w:r w:rsidRPr="0059081F">
        <w:rPr>
          <w:b/>
          <w:sz w:val="16"/>
          <w:szCs w:val="16"/>
        </w:rPr>
        <w:br/>
        <w:t>w 76- 200 Słupsk, ul. Szarych Szeregów 14, który przetwarza Pani/Pana dane osobowe na podstawie obowiązujących przepisów prawa, zawartych umów oraz na podstawie udzielonej zgody.</w:t>
      </w:r>
      <w:r w:rsidR="00C73438">
        <w:rPr>
          <w:b/>
          <w:sz w:val="16"/>
          <w:szCs w:val="16"/>
        </w:rPr>
        <w:t xml:space="preserve"> </w:t>
      </w:r>
      <w:r w:rsidRPr="0059081F">
        <w:rPr>
          <w:b/>
          <w:sz w:val="16"/>
          <w:szCs w:val="16"/>
        </w:rPr>
        <w:t xml:space="preserve">Kontakt z Inspektorem Ochrony Danych w Starostwie Powiatowym w Słupsku możliwy </w:t>
      </w:r>
      <w:r w:rsidR="00C73438">
        <w:rPr>
          <w:b/>
          <w:sz w:val="16"/>
          <w:szCs w:val="16"/>
        </w:rPr>
        <w:t xml:space="preserve">                                    </w:t>
      </w:r>
      <w:r w:rsidRPr="0059081F">
        <w:rPr>
          <w:b/>
          <w:sz w:val="16"/>
          <w:szCs w:val="16"/>
        </w:rPr>
        <w:t>jest</w:t>
      </w:r>
      <w:bookmarkStart w:id="0" w:name="_GoBack"/>
      <w:bookmarkEnd w:id="0"/>
      <w:r w:rsidRPr="0059081F">
        <w:rPr>
          <w:b/>
          <w:sz w:val="16"/>
          <w:szCs w:val="16"/>
        </w:rPr>
        <w:t xml:space="preserve"> pod numerem tel. nr. 59 8418557  lub adresem email </w:t>
      </w:r>
      <w:hyperlink r:id="rId5" w:history="1">
        <w:r w:rsidRPr="0059081F">
          <w:rPr>
            <w:rStyle w:val="Hipercze"/>
            <w:b/>
            <w:sz w:val="16"/>
            <w:szCs w:val="16"/>
          </w:rPr>
          <w:t>oin@powiat.slupsk.pl</w:t>
        </w:r>
      </w:hyperlink>
      <w:r w:rsidR="00C73438">
        <w:rPr>
          <w:rStyle w:val="Hipercze"/>
          <w:b/>
          <w:sz w:val="16"/>
          <w:szCs w:val="16"/>
        </w:rPr>
        <w:t xml:space="preserve">. </w:t>
      </w:r>
      <w:r w:rsidRPr="0059081F">
        <w:rPr>
          <w:b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20011D" w:rsidRPr="0020011D" w:rsidRDefault="0020011D" w:rsidP="0020011D">
      <w:pPr>
        <w:tabs>
          <w:tab w:val="left" w:pos="320"/>
        </w:tabs>
        <w:spacing w:line="229" w:lineRule="exact"/>
        <w:rPr>
          <w:sz w:val="20"/>
        </w:rPr>
      </w:pPr>
    </w:p>
    <w:sectPr w:rsidR="0020011D" w:rsidRPr="0020011D">
      <w:type w:val="continuous"/>
      <w:pgSz w:w="11910" w:h="16850"/>
      <w:pgMar w:top="134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005B"/>
    <w:multiLevelType w:val="hybridMultilevel"/>
    <w:tmpl w:val="C388C3FC"/>
    <w:lvl w:ilvl="0" w:tplc="34BEB3EC">
      <w:start w:val="1"/>
      <w:numFmt w:val="decimal"/>
      <w:lvlText w:val="%1."/>
      <w:lvlJc w:val="left"/>
      <w:pPr>
        <w:ind w:left="319" w:hanging="201"/>
        <w:jc w:val="left"/>
      </w:pPr>
      <w:rPr>
        <w:rFonts w:hint="default"/>
        <w:w w:val="99"/>
        <w:lang w:val="pl-PL" w:eastAsia="pl-PL" w:bidi="pl-PL"/>
      </w:rPr>
    </w:lvl>
    <w:lvl w:ilvl="1" w:tplc="1B2E2CBC">
      <w:numFmt w:val="bullet"/>
      <w:lvlText w:val="•"/>
      <w:lvlJc w:val="left"/>
      <w:pPr>
        <w:ind w:left="1274" w:hanging="201"/>
      </w:pPr>
      <w:rPr>
        <w:rFonts w:hint="default"/>
        <w:lang w:val="pl-PL" w:eastAsia="pl-PL" w:bidi="pl-PL"/>
      </w:rPr>
    </w:lvl>
    <w:lvl w:ilvl="2" w:tplc="8168D4F2">
      <w:numFmt w:val="bullet"/>
      <w:lvlText w:val="•"/>
      <w:lvlJc w:val="left"/>
      <w:pPr>
        <w:ind w:left="2229" w:hanging="201"/>
      </w:pPr>
      <w:rPr>
        <w:rFonts w:hint="default"/>
        <w:lang w:val="pl-PL" w:eastAsia="pl-PL" w:bidi="pl-PL"/>
      </w:rPr>
    </w:lvl>
    <w:lvl w:ilvl="3" w:tplc="D90AF080">
      <w:numFmt w:val="bullet"/>
      <w:lvlText w:val="•"/>
      <w:lvlJc w:val="left"/>
      <w:pPr>
        <w:ind w:left="3183" w:hanging="201"/>
      </w:pPr>
      <w:rPr>
        <w:rFonts w:hint="default"/>
        <w:lang w:val="pl-PL" w:eastAsia="pl-PL" w:bidi="pl-PL"/>
      </w:rPr>
    </w:lvl>
    <w:lvl w:ilvl="4" w:tplc="F4A641A2">
      <w:numFmt w:val="bullet"/>
      <w:lvlText w:val="•"/>
      <w:lvlJc w:val="left"/>
      <w:pPr>
        <w:ind w:left="4138" w:hanging="201"/>
      </w:pPr>
      <w:rPr>
        <w:rFonts w:hint="default"/>
        <w:lang w:val="pl-PL" w:eastAsia="pl-PL" w:bidi="pl-PL"/>
      </w:rPr>
    </w:lvl>
    <w:lvl w:ilvl="5" w:tplc="74D6AA6C">
      <w:numFmt w:val="bullet"/>
      <w:lvlText w:val="•"/>
      <w:lvlJc w:val="left"/>
      <w:pPr>
        <w:ind w:left="5093" w:hanging="201"/>
      </w:pPr>
      <w:rPr>
        <w:rFonts w:hint="default"/>
        <w:lang w:val="pl-PL" w:eastAsia="pl-PL" w:bidi="pl-PL"/>
      </w:rPr>
    </w:lvl>
    <w:lvl w:ilvl="6" w:tplc="5D283B5C">
      <w:numFmt w:val="bullet"/>
      <w:lvlText w:val="•"/>
      <w:lvlJc w:val="left"/>
      <w:pPr>
        <w:ind w:left="6047" w:hanging="201"/>
      </w:pPr>
      <w:rPr>
        <w:rFonts w:hint="default"/>
        <w:lang w:val="pl-PL" w:eastAsia="pl-PL" w:bidi="pl-PL"/>
      </w:rPr>
    </w:lvl>
    <w:lvl w:ilvl="7" w:tplc="9BFA3F26">
      <w:numFmt w:val="bullet"/>
      <w:lvlText w:val="•"/>
      <w:lvlJc w:val="left"/>
      <w:pPr>
        <w:ind w:left="7002" w:hanging="201"/>
      </w:pPr>
      <w:rPr>
        <w:rFonts w:hint="default"/>
        <w:lang w:val="pl-PL" w:eastAsia="pl-PL" w:bidi="pl-PL"/>
      </w:rPr>
    </w:lvl>
    <w:lvl w:ilvl="8" w:tplc="05329770">
      <w:numFmt w:val="bullet"/>
      <w:lvlText w:val="•"/>
      <w:lvlJc w:val="left"/>
      <w:pPr>
        <w:ind w:left="7957" w:hanging="20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9"/>
    <w:rsid w:val="0020011D"/>
    <w:rsid w:val="0044050C"/>
    <w:rsid w:val="00811AE6"/>
    <w:rsid w:val="00B25779"/>
    <w:rsid w:val="00C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74CA-A4F0-4A2D-A558-67759E7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19" w:hanging="2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0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Wójcik</dc:creator>
  <cp:lastModifiedBy>Grażyna Michalska</cp:lastModifiedBy>
  <cp:revision>8</cp:revision>
  <dcterms:created xsi:type="dcterms:W3CDTF">2019-05-22T12:59:00Z</dcterms:created>
  <dcterms:modified xsi:type="dcterms:W3CDTF">2019-05-24T06:28:00Z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2019-05-22T00:00:00Z</vt:filetime>
  </property>
</Properties>
</file>